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5C" w:rsidRDefault="006030DD">
      <w:pPr>
        <w:pStyle w:val="Style3"/>
      </w:pPr>
      <w:r>
        <w:t>窗体顶端</w:t>
      </w:r>
    </w:p>
    <w:tbl>
      <w:tblPr>
        <w:tblW w:w="83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1"/>
        <w:gridCol w:w="2491"/>
        <w:gridCol w:w="1910"/>
        <w:gridCol w:w="2242"/>
      </w:tblGrid>
      <w:tr w:rsidR="00846E5C">
        <w:trPr>
          <w:trHeight w:val="750"/>
          <w:tblCellSpacing w:w="0" w:type="dxa"/>
        </w:trPr>
        <w:tc>
          <w:tcPr>
            <w:tcW w:w="83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6E5C" w:rsidRDefault="006030DD">
            <w:pPr>
              <w:widowControl/>
              <w:spacing w:after="150"/>
              <w:jc w:val="center"/>
            </w:pPr>
            <w:r>
              <w:rPr>
                <w:rStyle w:val="zi-song-261"/>
                <w:rFonts w:hint="default"/>
                <w:lang/>
              </w:rPr>
              <w:t>浙江省高校科研经费使用信息公开一览表</w:t>
            </w:r>
          </w:p>
        </w:tc>
      </w:tr>
      <w:tr w:rsidR="00846E5C">
        <w:trPr>
          <w:trHeight w:val="750"/>
          <w:tblCellSpacing w:w="0" w:type="dxa"/>
        </w:trPr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6E5C" w:rsidRDefault="006030DD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    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6E5C" w:rsidRDefault="006030DD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填表人：蔡志凌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6E5C" w:rsidRDefault="006030DD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6E5C" w:rsidRDefault="006030DD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填表日起：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</w:tr>
    </w:tbl>
    <w:p w:rsidR="00846E5C" w:rsidRDefault="00846E5C">
      <w:pPr>
        <w:rPr>
          <w:vanish/>
          <w:sz w:val="24"/>
        </w:rPr>
      </w:pPr>
    </w:p>
    <w:tbl>
      <w:tblPr>
        <w:tblW w:w="830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846E5C"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306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1245"/>
              <w:gridCol w:w="1328"/>
              <w:gridCol w:w="1328"/>
              <w:gridCol w:w="1453"/>
              <w:gridCol w:w="1453"/>
              <w:gridCol w:w="1078"/>
              <w:gridCol w:w="6"/>
            </w:tblGrid>
            <w:tr w:rsidR="00846E5C"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立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项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信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息</w:t>
                  </w: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项目名称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温州地区小学科学教师实验管理与实验能力提升的研究</w:t>
                  </w:r>
                </w:p>
              </w:tc>
            </w:tr>
            <w:tr w:rsidR="00846E5C"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立项部门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温州市教育装备和勤工俭学管理中心</w:t>
                  </w:r>
                </w:p>
              </w:tc>
            </w:tr>
            <w:tr w:rsidR="00846E5C"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实施期限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2014-05-01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至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2017-05-12</w:t>
                  </w:r>
                </w:p>
              </w:tc>
            </w:tr>
            <w:tr w:rsidR="00846E5C"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协作单位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</w:tr>
            <w:tr w:rsidR="00846E5C"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项目负责人及课题组成员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姓名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职称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工作单位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承担职务</w:t>
                  </w:r>
                </w:p>
              </w:tc>
            </w:tr>
            <w:tr w:rsidR="00846E5C"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蔡志凌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副教授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</w:tr>
            <w:tr w:rsidR="00846E5C"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施昌魏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中学高级教师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温州是教研院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</w:tr>
            <w:tr w:rsidR="00846E5C"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饶正辉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中学高级教师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鹿城教研院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</w:tr>
            <w:tr w:rsidR="00846E5C"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洪成丹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</w:tr>
            <w:tr w:rsidR="00846E5C"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金荣乾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讲师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教师教育学院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</w:tr>
            <w:tr w:rsidR="00846E5C"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经费总额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10.8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其中拨款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10.8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其他经费来源及金额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 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经费预算</w:t>
                  </w: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劳务费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1.2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设备费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材料费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燃料动力费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出版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文献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信息传播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知识产权事务费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0.3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测试化验加工费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差旅费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2.9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国际交流与合作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专家咨询费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会议费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实验室改装费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协作费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招待费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0.1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其他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6.3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管理费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46E5C" w:rsidRDefault="006030DD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 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46E5C" w:rsidRDefault="006030DD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 </w:t>
                  </w:r>
                </w:p>
              </w:tc>
            </w:tr>
          </w:tbl>
          <w:p w:rsidR="00846E5C" w:rsidRDefault="00846E5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E5C"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30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9"/>
              <w:gridCol w:w="1209"/>
              <w:gridCol w:w="1209"/>
              <w:gridCol w:w="1209"/>
              <w:gridCol w:w="1126"/>
              <w:gridCol w:w="1292"/>
              <w:gridCol w:w="794"/>
              <w:gridCol w:w="1082"/>
            </w:tblGrid>
            <w:tr w:rsidR="00846E5C">
              <w:trPr>
                <w:tblCellSpacing w:w="0" w:type="dxa"/>
              </w:trPr>
              <w:tc>
                <w:tcPr>
                  <w:tcW w:w="379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过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程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信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息</w:t>
                  </w:r>
                </w:p>
              </w:tc>
              <w:tc>
                <w:tcPr>
                  <w:tcW w:w="120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经费到位情况</w:t>
                  </w:r>
                </w:p>
              </w:tc>
              <w:tc>
                <w:tcPr>
                  <w:tcW w:w="120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已拨入</w:t>
                  </w:r>
                </w:p>
              </w:tc>
              <w:tc>
                <w:tcPr>
                  <w:tcW w:w="120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10.8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12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未拨入</w:t>
                  </w:r>
                </w:p>
              </w:tc>
              <w:tc>
                <w:tcPr>
                  <w:tcW w:w="129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79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实际经费使用总额</w:t>
                  </w:r>
                </w:p>
              </w:tc>
              <w:tc>
                <w:tcPr>
                  <w:tcW w:w="108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 w:rsidP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9.817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1 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rHeight w:val="750"/>
                <w:tblCellSpacing w:w="0" w:type="dxa"/>
              </w:trPr>
              <w:tc>
                <w:tcPr>
                  <w:tcW w:w="37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0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阶段性成果</w:t>
                  </w:r>
                </w:p>
              </w:tc>
              <w:tc>
                <w:tcPr>
                  <w:tcW w:w="6712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37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09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预算支出情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lastRenderedPageBreak/>
                    <w:t>况</w:t>
                  </w:r>
                </w:p>
              </w:tc>
              <w:tc>
                <w:tcPr>
                  <w:tcW w:w="241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lastRenderedPageBreak/>
                    <w:t>劳务费</w:t>
                  </w:r>
                </w:p>
              </w:tc>
              <w:tc>
                <w:tcPr>
                  <w:tcW w:w="112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1.15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lastRenderedPageBreak/>
                    <w:t>元</w:t>
                  </w:r>
                </w:p>
              </w:tc>
              <w:tc>
                <w:tcPr>
                  <w:tcW w:w="129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lastRenderedPageBreak/>
                    <w:t>设备费</w:t>
                  </w:r>
                </w:p>
              </w:tc>
              <w:tc>
                <w:tcPr>
                  <w:tcW w:w="187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37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材料费</w:t>
                  </w:r>
                </w:p>
              </w:tc>
              <w:tc>
                <w:tcPr>
                  <w:tcW w:w="112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29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燃料动力费</w:t>
                  </w:r>
                </w:p>
              </w:tc>
              <w:tc>
                <w:tcPr>
                  <w:tcW w:w="187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37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出版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文献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信息传播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知识产权事务费</w:t>
                  </w:r>
                </w:p>
              </w:tc>
              <w:tc>
                <w:tcPr>
                  <w:tcW w:w="112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29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测试化验加工费</w:t>
                  </w:r>
                </w:p>
              </w:tc>
              <w:tc>
                <w:tcPr>
                  <w:tcW w:w="187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37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差旅费</w:t>
                  </w:r>
                </w:p>
              </w:tc>
              <w:tc>
                <w:tcPr>
                  <w:tcW w:w="112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2.8899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29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国际交流与合作</w:t>
                  </w:r>
                </w:p>
              </w:tc>
              <w:tc>
                <w:tcPr>
                  <w:tcW w:w="187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37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专家咨询费</w:t>
                  </w:r>
                </w:p>
              </w:tc>
              <w:tc>
                <w:tcPr>
                  <w:tcW w:w="112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29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会议费</w:t>
                  </w:r>
                </w:p>
              </w:tc>
              <w:tc>
                <w:tcPr>
                  <w:tcW w:w="187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37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实验室改装费</w:t>
                  </w:r>
                </w:p>
              </w:tc>
              <w:tc>
                <w:tcPr>
                  <w:tcW w:w="112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29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协作费</w:t>
                  </w:r>
                </w:p>
              </w:tc>
              <w:tc>
                <w:tcPr>
                  <w:tcW w:w="187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37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招待费</w:t>
                  </w:r>
                </w:p>
              </w:tc>
              <w:tc>
                <w:tcPr>
                  <w:tcW w:w="112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29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其他</w:t>
                  </w:r>
                </w:p>
              </w:tc>
              <w:tc>
                <w:tcPr>
                  <w:tcW w:w="187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5.7772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37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管理费</w:t>
                  </w:r>
                </w:p>
              </w:tc>
              <w:tc>
                <w:tcPr>
                  <w:tcW w:w="112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0.0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万元</w:t>
                  </w:r>
                </w:p>
              </w:tc>
              <w:tc>
                <w:tcPr>
                  <w:tcW w:w="129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46E5C" w:rsidRDefault="006030DD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 </w:t>
                  </w:r>
                </w:p>
              </w:tc>
              <w:tc>
                <w:tcPr>
                  <w:tcW w:w="187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46E5C" w:rsidRDefault="006030DD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 </w:t>
                  </w:r>
                </w:p>
              </w:tc>
            </w:tr>
          </w:tbl>
          <w:p w:rsidR="00846E5C" w:rsidRDefault="00846E5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E5C"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306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2"/>
              <w:gridCol w:w="1234"/>
              <w:gridCol w:w="1234"/>
              <w:gridCol w:w="1234"/>
              <w:gridCol w:w="4112"/>
              <w:gridCol w:w="40"/>
              <w:gridCol w:w="40"/>
            </w:tblGrid>
            <w:tr w:rsidR="00846E5C">
              <w:trPr>
                <w:tblCellSpacing w:w="0" w:type="dxa"/>
              </w:trPr>
              <w:tc>
                <w:tcPr>
                  <w:tcW w:w="41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bookmarkStart w:id="0" w:name="_GoBack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lastRenderedPageBreak/>
                    <w:t>结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题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验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收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信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息</w:t>
                  </w: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获得的标志性成果</w:t>
                  </w:r>
                </w:p>
              </w:tc>
              <w:tc>
                <w:tcPr>
                  <w:tcW w:w="6647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</w:tr>
            <w:tr w:rsidR="00846E5C">
              <w:trPr>
                <w:trHeight w:val="1050"/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经费结算情况</w:t>
                  </w:r>
                </w:p>
              </w:tc>
              <w:tc>
                <w:tcPr>
                  <w:tcW w:w="663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46E5C" w:rsidRDefault="00846E5C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46E5C" w:rsidRDefault="00846E5C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验收时间</w:t>
                  </w: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验收组织单位</w:t>
                  </w:r>
                </w:p>
              </w:tc>
              <w:tc>
                <w:tcPr>
                  <w:tcW w:w="4147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46E5C" w:rsidRDefault="00846E5C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46E5C" w:rsidRDefault="00846E5C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验收组成员</w:t>
                  </w:r>
                </w:p>
              </w:tc>
              <w:tc>
                <w:tcPr>
                  <w:tcW w:w="663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46E5C" w:rsidRDefault="00846E5C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46E5C" w:rsidRDefault="00846E5C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846E5C">
              <w:trPr>
                <w:tblCellSpacing w:w="0" w:type="dxa"/>
              </w:trPr>
              <w:tc>
                <w:tcPr>
                  <w:tcW w:w="415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846E5C">
                  <w:pPr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结题验收意见</w:t>
                  </w:r>
                </w:p>
              </w:tc>
              <w:tc>
                <w:tcPr>
                  <w:tcW w:w="663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E5C" w:rsidRDefault="006030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46E5C" w:rsidRDefault="00846E5C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46E5C" w:rsidRDefault="00846E5C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bookmarkEnd w:id="0"/>
          </w:tbl>
          <w:p w:rsidR="00846E5C" w:rsidRDefault="00846E5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846E5C" w:rsidRDefault="00846E5C">
      <w:pPr>
        <w:rPr>
          <w:vanish/>
          <w:sz w:val="24"/>
        </w:rPr>
      </w:pPr>
    </w:p>
    <w:tbl>
      <w:tblPr>
        <w:tblW w:w="833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36"/>
      </w:tblGrid>
      <w:tr w:rsidR="00846E5C">
        <w:trPr>
          <w:trHeight w:val="375"/>
          <w:tblCellSpacing w:w="0" w:type="dxa"/>
        </w:trPr>
        <w:tc>
          <w:tcPr>
            <w:tcW w:w="8336" w:type="dxa"/>
            <w:tcBorders>
              <w:right w:val="nil"/>
            </w:tcBorders>
            <w:shd w:val="clear" w:color="auto" w:fill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</w:tcPr>
          <w:p w:rsidR="00846E5C" w:rsidRDefault="006030DD">
            <w:pPr>
              <w:widowControl/>
              <w:spacing w:before="15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 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注：涉及商业秘密的，委托单位、项目名称等敏感关键词用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"*"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替代。</w:t>
            </w:r>
          </w:p>
        </w:tc>
      </w:tr>
    </w:tbl>
    <w:p w:rsidR="00846E5C" w:rsidRDefault="006030DD">
      <w:pPr>
        <w:pStyle w:val="Style4"/>
      </w:pPr>
      <w:r>
        <w:t>窗体底端</w:t>
      </w:r>
    </w:p>
    <w:p w:rsidR="00846E5C" w:rsidRDefault="00846E5C">
      <w:pPr>
        <w:widowControl/>
        <w:jc w:val="left"/>
      </w:pPr>
      <w:hyperlink r:id="rId7" w:history="1"/>
      <w:hyperlink r:id="rId8" w:history="1"/>
    </w:p>
    <w:p w:rsidR="00846E5C" w:rsidRDefault="00846E5C"/>
    <w:sectPr w:rsidR="00846E5C" w:rsidSect="00846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DD" w:rsidRDefault="006030DD" w:rsidP="006030DD">
      <w:r>
        <w:separator/>
      </w:r>
    </w:p>
  </w:endnote>
  <w:endnote w:type="continuationSeparator" w:id="1">
    <w:p w:rsidR="006030DD" w:rsidRDefault="006030DD" w:rsidP="0060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DD" w:rsidRDefault="006030DD" w:rsidP="006030DD">
      <w:r>
        <w:separator/>
      </w:r>
    </w:p>
  </w:footnote>
  <w:footnote w:type="continuationSeparator" w:id="1">
    <w:p w:rsidR="006030DD" w:rsidRDefault="006030DD" w:rsidP="00603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6F0F04"/>
    <w:rsid w:val="006030DD"/>
    <w:rsid w:val="00846E5C"/>
    <w:rsid w:val="676F0F04"/>
    <w:rsid w:val="6EB2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next w:val="a"/>
    <w:qFormat/>
    <w:rsid w:val="00846E5C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4">
    <w:name w:val="_Style 4"/>
    <w:basedOn w:val="a"/>
    <w:next w:val="a"/>
    <w:qFormat/>
    <w:rsid w:val="00846E5C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zi-song-261">
    <w:name w:val="zi-song-261"/>
    <w:basedOn w:val="a0"/>
    <w:qFormat/>
    <w:rsid w:val="00846E5C"/>
    <w:rPr>
      <w:rFonts w:ascii="宋体" w:eastAsia="宋体" w:hAnsi="宋体" w:cs="宋体" w:hint="eastAsia"/>
      <w:b/>
      <w:sz w:val="36"/>
      <w:szCs w:val="36"/>
    </w:rPr>
  </w:style>
  <w:style w:type="paragraph" w:styleId="a3">
    <w:name w:val="header"/>
    <w:basedOn w:val="a"/>
    <w:link w:val="Char"/>
    <w:rsid w:val="00603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30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03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30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gl.wzu.edu.cn/business/project/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ygl.wzu.edu.cn/business/project/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626</Characters>
  <Application>Microsoft Office Word</Application>
  <DocSecurity>0</DocSecurity>
  <Lines>5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金肖梅</cp:lastModifiedBy>
  <cp:revision>2</cp:revision>
  <dcterms:created xsi:type="dcterms:W3CDTF">2016-07-01T06:58:00Z</dcterms:created>
  <dcterms:modified xsi:type="dcterms:W3CDTF">2016-07-02T08:19:00Z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