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5" w:rsidRDefault="003C7A59" w:rsidP="007D2C79">
      <w:pPr>
        <w:spacing w:line="520" w:lineRule="exact"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A2213B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_x0000_s1031" style="position:absolute;left:0;text-align:left;z-index:251657728" from="63pt,20.8pt" to="153pt,20.8pt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1241CD">
        <w:rPr>
          <w:rFonts w:ascii="仿宋_GB2312" w:hAnsi="华文中宋" w:hint="eastAsia"/>
          <w:bCs/>
          <w:sz w:val="24"/>
        </w:rPr>
        <w:t>（签名）</w:t>
      </w:r>
      <w:r w:rsidR="00BC3CDE" w:rsidRPr="00226E55">
        <w:rPr>
          <w:rFonts w:ascii="仿宋_GB2312" w:hAnsi="华文中宋" w:hint="eastAsia"/>
          <w:bCs/>
          <w:sz w:val="24"/>
        </w:rPr>
        <w:t>：</w:t>
      </w:r>
      <w:r w:rsidR="009B1C01">
        <w:rPr>
          <w:rFonts w:ascii="仿宋_GB2312" w:hAnsi="华文中宋" w:hint="eastAsia"/>
          <w:bCs/>
          <w:sz w:val="24"/>
        </w:rPr>
        <w:t xml:space="preserve">  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      </w:t>
      </w:r>
      <w:r w:rsidR="003C7A59">
        <w:rPr>
          <w:rFonts w:ascii="仿宋_GB2312" w:hAnsi="华文中宋" w:hint="eastAsia"/>
          <w:bCs/>
          <w:sz w:val="24"/>
        </w:rPr>
        <w:t xml:space="preserve"> 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C2F05">
        <w:rPr>
          <w:rFonts w:ascii="仿宋_GB2312" w:hAnsi="华文中宋" w:hint="eastAsia"/>
          <w:bCs/>
          <w:sz w:val="24"/>
        </w:rPr>
        <w:t>201</w:t>
      </w:r>
      <w:r w:rsidR="00B31F31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5E09F0">
        <w:rPr>
          <w:rFonts w:ascii="仿宋_GB2312" w:hAnsi="华文中宋" w:hint="eastAsia"/>
          <w:bCs/>
          <w:sz w:val="24"/>
        </w:rPr>
        <w:t>12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B31F31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3"/>
        <w:gridCol w:w="1400"/>
        <w:gridCol w:w="930"/>
        <w:gridCol w:w="123"/>
        <w:gridCol w:w="154"/>
        <w:gridCol w:w="1528"/>
        <w:gridCol w:w="69"/>
        <w:gridCol w:w="1296"/>
        <w:gridCol w:w="1240"/>
        <w:gridCol w:w="1081"/>
      </w:tblGrid>
      <w:tr w:rsidR="002D6515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6B2FAF" w:rsidP="006B2FAF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B2FAF">
              <w:rPr>
                <w:rFonts w:ascii="宋体" w:eastAsia="宋体" w:hAnsi="宋体"/>
                <w:sz w:val="21"/>
                <w:szCs w:val="21"/>
              </w:rPr>
              <w:t>突发事件和微博舆论关系研</w:t>
            </w:r>
            <w:r w:rsidRPr="006B2FAF">
              <w:rPr>
                <w:rFonts w:ascii="宋体" w:eastAsia="宋体" w:hAnsi="宋体" w:hint="eastAsia"/>
                <w:sz w:val="21"/>
                <w:szCs w:val="21"/>
              </w:rPr>
              <w:t>究</w:t>
            </w:r>
          </w:p>
        </w:tc>
      </w:tr>
      <w:tr w:rsidR="002D6515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6B2FAF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全国哲学社会科学规划办</w:t>
            </w:r>
          </w:p>
        </w:tc>
      </w:tr>
      <w:tr w:rsidR="002D6515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6B2FAF" w:rsidP="000D1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2012.6</w:t>
            </w:r>
            <w:r w:rsidR="002F663E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="000D11CD"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.6</w:t>
            </w:r>
          </w:p>
        </w:tc>
      </w:tr>
      <w:tr w:rsidR="002D6515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6B2FA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</w:tr>
      <w:tr w:rsidR="001A3112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1A3112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6B2FA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夏雨禾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6B2FAF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6B2FAF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6B2FA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全面统筹课题研究工作</w:t>
            </w:r>
          </w:p>
        </w:tc>
      </w:tr>
      <w:tr w:rsidR="001A3112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6B2FAF" w:rsidRDefault="006B2FA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丁柏铨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6B2FAF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6B2FAF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南京大学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6B2FA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课题指导工作</w:t>
            </w:r>
          </w:p>
        </w:tc>
      </w:tr>
      <w:tr w:rsidR="001A3112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6B2FA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孙祥光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6B2FAF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温州市委宣传部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6B2FA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课题调研</w:t>
            </w:r>
          </w:p>
        </w:tc>
      </w:tr>
      <w:tr w:rsidR="001A3112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6B2FA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袁志坚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6B2FAF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高级记者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6B2FAF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宁波市委宣传部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6B2FA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课题调研</w:t>
            </w:r>
          </w:p>
        </w:tc>
      </w:tr>
      <w:tr w:rsidR="001A3112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31F31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6B2FAF">
              <w:rPr>
                <w:rFonts w:ascii="宋体" w:eastAsia="宋体" w:hAnsi="宋体" w:hint="eastAsia"/>
                <w:sz w:val="21"/>
                <w:szCs w:val="21"/>
              </w:rPr>
              <w:t>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6B2FA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 w:rsidR="0074203B"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3112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6B2FA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6B2FA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2.25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3112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3112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6B2FA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2.25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6B2FA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4.5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3112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193264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6B2FA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3112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C0411A" w:rsidRDefault="006B2FA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0.45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6B2FA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3112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F" w:rsidRPr="00226E55" w:rsidRDefault="0000628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F" w:rsidRPr="00226E55" w:rsidRDefault="0000628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F" w:rsidRDefault="0000628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F" w:rsidRDefault="006B2FA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E73589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F" w:rsidRDefault="006B2FAF" w:rsidP="006B2F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F" w:rsidRDefault="006B2FAF" w:rsidP="006B2F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1.2万元</w:t>
            </w:r>
          </w:p>
        </w:tc>
      </w:tr>
      <w:tr w:rsidR="001A3112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BD1C44" w:rsidP="00BD1C4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13.5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9E5CF9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BD1C44"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BD1C44" w:rsidP="00BD1C4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D6515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CD3329" w:rsidRDefault="00CD3329" w:rsidP="002D651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前期研究成果《</w:t>
            </w:r>
            <w:r w:rsidRPr="00CD3329">
              <w:rPr>
                <w:rFonts w:ascii="宋体" w:eastAsia="宋体" w:hAnsi="宋体" w:hint="eastAsia"/>
                <w:sz w:val="21"/>
                <w:szCs w:val="21"/>
              </w:rPr>
              <w:t>微博互动和突发事件微博舆论研究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》获2012年度浙江省高等学校科研成果二等奖</w:t>
            </w:r>
            <w:r w:rsidR="003B5813">
              <w:rPr>
                <w:rFonts w:ascii="宋体" w:eastAsia="宋体" w:hAnsi="宋体" w:hint="eastAsia"/>
                <w:sz w:val="21"/>
                <w:szCs w:val="21"/>
              </w:rPr>
              <w:t>、《2010年以来的突发事件微博舆论及其变化趋势》发表于《新闻与传播研究》2015年第1期。</w:t>
            </w:r>
          </w:p>
        </w:tc>
      </w:tr>
      <w:tr w:rsidR="001A3112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0D11CD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0.99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1A3112" w:rsidP="001A311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1.27792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3112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2D651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3112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FD5E50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2.2562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5564CC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1.4254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3112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FD5E50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1.0850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3112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  <w:r w:rsidR="00B31F31">
              <w:rPr>
                <w:rFonts w:ascii="宋体" w:eastAsia="宋体" w:hAnsi="宋体" w:hint="eastAsia"/>
                <w:sz w:val="21"/>
                <w:szCs w:val="21"/>
              </w:rPr>
              <w:t>（邮电费）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D97A89" w:rsidP="00D97A8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0.</w:t>
            </w:r>
            <w:r w:rsidR="00B31F31"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6232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3112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9D5875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D6515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44" w:rsidRDefault="00BD1C44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06CF0" w:rsidRDefault="00BD1C44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笔记本电脑（</w:t>
            </w:r>
            <w:r w:rsidR="00CD3329">
              <w:rPr>
                <w:rFonts w:ascii="宋体" w:eastAsia="宋体" w:hAnsi="宋体" w:hint="eastAsia"/>
                <w:sz w:val="21"/>
                <w:szCs w:val="21"/>
              </w:rPr>
              <w:t>0.79万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元）、打印机（</w:t>
            </w:r>
            <w:r w:rsidR="00CD3329">
              <w:rPr>
                <w:rFonts w:ascii="宋体" w:eastAsia="宋体" w:hAnsi="宋体" w:hint="eastAsia"/>
                <w:sz w:val="21"/>
                <w:szCs w:val="21"/>
              </w:rPr>
              <w:t>0.2万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元）</w:t>
            </w:r>
          </w:p>
          <w:p w:rsidR="009E5CF9" w:rsidRDefault="009E5CF9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D6515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Pr="00226E55" w:rsidRDefault="009D073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</w:t>
            </w:r>
            <w:r w:rsidR="00B5307D">
              <w:rPr>
                <w:rFonts w:ascii="宋体" w:eastAsia="宋体" w:hAnsi="宋体" w:hint="eastAsia"/>
                <w:sz w:val="21"/>
                <w:szCs w:val="21"/>
              </w:rPr>
              <w:t>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Pr="00226E55" w:rsidRDefault="009D0732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Default="009D0732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F4B59" w:rsidRDefault="00EF4B59" w:rsidP="009E5CF9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F4B59" w:rsidRPr="00226E55" w:rsidRDefault="00EF4B59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D6515" w:rsidRPr="00226E55">
        <w:trPr>
          <w:cantSplit/>
          <w:trHeight w:val="96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Default="009D073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Default="009D0732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0E" w:rsidRPr="00226E55" w:rsidRDefault="00CB3A0E" w:rsidP="009E5CF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D6515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Pr="00226E55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Pr="00226E55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Pr="00226E55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D6515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41" w:rsidRDefault="007A584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41" w:rsidRDefault="007A5841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41" w:rsidRDefault="007A584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B3A0E" w:rsidRPr="00226E55" w:rsidRDefault="00CB3A0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D6515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93B64" w:rsidRPr="00226E55" w:rsidRDefault="00893B6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226E55" w:rsidP="00A2213B">
      <w:pPr>
        <w:spacing w:afterLines="50"/>
        <w:rPr>
          <w:rFonts w:ascii="仿宋_GB2312"/>
          <w:sz w:val="24"/>
        </w:rPr>
      </w:pPr>
    </w:p>
    <w:sectPr w:rsidR="00226E55" w:rsidRPr="00EF4B59" w:rsidSect="001241CD">
      <w:headerReference w:type="default" r:id="rId6"/>
      <w:pgSz w:w="11906" w:h="16838"/>
      <w:pgMar w:top="468" w:right="746" w:bottom="312" w:left="9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7E4" w:rsidRDefault="004077E4">
      <w:r>
        <w:separator/>
      </w:r>
    </w:p>
  </w:endnote>
  <w:endnote w:type="continuationSeparator" w:id="1">
    <w:p w:rsidR="004077E4" w:rsidRDefault="00407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7E4" w:rsidRDefault="004077E4">
      <w:r>
        <w:separator/>
      </w:r>
    </w:p>
  </w:footnote>
  <w:footnote w:type="continuationSeparator" w:id="1">
    <w:p w:rsidR="004077E4" w:rsidRDefault="00407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F05" w:rsidRPr="005B5C9C" w:rsidRDefault="005C2F0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515D1"/>
    <w:rsid w:val="000A5AE7"/>
    <w:rsid w:val="000D11CD"/>
    <w:rsid w:val="000E5D1E"/>
    <w:rsid w:val="00114C1F"/>
    <w:rsid w:val="001241CD"/>
    <w:rsid w:val="00193264"/>
    <w:rsid w:val="001A3112"/>
    <w:rsid w:val="001B15E8"/>
    <w:rsid w:val="001D0DC6"/>
    <w:rsid w:val="00226E55"/>
    <w:rsid w:val="00242A0A"/>
    <w:rsid w:val="00251D1B"/>
    <w:rsid w:val="0028497F"/>
    <w:rsid w:val="002D0689"/>
    <w:rsid w:val="002D6515"/>
    <w:rsid w:val="002F663E"/>
    <w:rsid w:val="00306CF0"/>
    <w:rsid w:val="003611C1"/>
    <w:rsid w:val="00367BDF"/>
    <w:rsid w:val="0038423E"/>
    <w:rsid w:val="003A4AFC"/>
    <w:rsid w:val="003B3ACD"/>
    <w:rsid w:val="003B5813"/>
    <w:rsid w:val="003B5C38"/>
    <w:rsid w:val="003C7A59"/>
    <w:rsid w:val="00400052"/>
    <w:rsid w:val="004077E4"/>
    <w:rsid w:val="0043319A"/>
    <w:rsid w:val="00470680"/>
    <w:rsid w:val="00496974"/>
    <w:rsid w:val="004E0550"/>
    <w:rsid w:val="005476B2"/>
    <w:rsid w:val="005564CC"/>
    <w:rsid w:val="00567856"/>
    <w:rsid w:val="005916BA"/>
    <w:rsid w:val="005B5C9C"/>
    <w:rsid w:val="005C2F05"/>
    <w:rsid w:val="005D4705"/>
    <w:rsid w:val="005E09F0"/>
    <w:rsid w:val="005E31AA"/>
    <w:rsid w:val="006039E1"/>
    <w:rsid w:val="00621327"/>
    <w:rsid w:val="00635083"/>
    <w:rsid w:val="0067458B"/>
    <w:rsid w:val="006826EA"/>
    <w:rsid w:val="006B2FAF"/>
    <w:rsid w:val="006C6207"/>
    <w:rsid w:val="0074120C"/>
    <w:rsid w:val="0074203B"/>
    <w:rsid w:val="00750E76"/>
    <w:rsid w:val="00795A04"/>
    <w:rsid w:val="00795C22"/>
    <w:rsid w:val="007A5841"/>
    <w:rsid w:val="007A757F"/>
    <w:rsid w:val="007D2C79"/>
    <w:rsid w:val="007D56DB"/>
    <w:rsid w:val="007F1D51"/>
    <w:rsid w:val="007F1D5C"/>
    <w:rsid w:val="00825719"/>
    <w:rsid w:val="0084792E"/>
    <w:rsid w:val="0085798C"/>
    <w:rsid w:val="00871459"/>
    <w:rsid w:val="00893B64"/>
    <w:rsid w:val="00911538"/>
    <w:rsid w:val="00951618"/>
    <w:rsid w:val="009818C0"/>
    <w:rsid w:val="009B1C01"/>
    <w:rsid w:val="009D0732"/>
    <w:rsid w:val="009D3E6C"/>
    <w:rsid w:val="009D5875"/>
    <w:rsid w:val="009E54E4"/>
    <w:rsid w:val="009E5CF9"/>
    <w:rsid w:val="009F2C69"/>
    <w:rsid w:val="009F7F6F"/>
    <w:rsid w:val="00A2213B"/>
    <w:rsid w:val="00A37EC8"/>
    <w:rsid w:val="00AA72EE"/>
    <w:rsid w:val="00B12D5A"/>
    <w:rsid w:val="00B24629"/>
    <w:rsid w:val="00B31F31"/>
    <w:rsid w:val="00B5307D"/>
    <w:rsid w:val="00B93FAF"/>
    <w:rsid w:val="00BB0AE7"/>
    <w:rsid w:val="00BC3CDE"/>
    <w:rsid w:val="00BD1C44"/>
    <w:rsid w:val="00BD4672"/>
    <w:rsid w:val="00BE6A96"/>
    <w:rsid w:val="00C0411A"/>
    <w:rsid w:val="00C35FA0"/>
    <w:rsid w:val="00C63A2D"/>
    <w:rsid w:val="00CB19A3"/>
    <w:rsid w:val="00CB3A0E"/>
    <w:rsid w:val="00CD3329"/>
    <w:rsid w:val="00CF0235"/>
    <w:rsid w:val="00D10B98"/>
    <w:rsid w:val="00D27685"/>
    <w:rsid w:val="00D46945"/>
    <w:rsid w:val="00D97A89"/>
    <w:rsid w:val="00DA3CEB"/>
    <w:rsid w:val="00DC777E"/>
    <w:rsid w:val="00DD6D68"/>
    <w:rsid w:val="00E73589"/>
    <w:rsid w:val="00E938E1"/>
    <w:rsid w:val="00EC1725"/>
    <w:rsid w:val="00EC7365"/>
    <w:rsid w:val="00EF4B59"/>
    <w:rsid w:val="00F12D89"/>
    <w:rsid w:val="00F23C04"/>
    <w:rsid w:val="00F46305"/>
    <w:rsid w:val="00F463E3"/>
    <w:rsid w:val="00F554DA"/>
    <w:rsid w:val="00F90DBE"/>
    <w:rsid w:val="00FB765D"/>
    <w:rsid w:val="00FD5E50"/>
    <w:rsid w:val="00FE4BF1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8714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tx</cp:lastModifiedBy>
  <cp:revision>3</cp:revision>
  <cp:lastPrinted>2015-12-14T07:20:00Z</cp:lastPrinted>
  <dcterms:created xsi:type="dcterms:W3CDTF">2016-12-29T06:50:00Z</dcterms:created>
  <dcterms:modified xsi:type="dcterms:W3CDTF">2016-12-29T08:38:00Z</dcterms:modified>
</cp:coreProperties>
</file>